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95EDF1" w14:textId="3AC1B370" w:rsidR="00232D79" w:rsidRPr="001006C9" w:rsidRDefault="00000000" w:rsidP="001006C9">
      <w:pPr>
        <w:pStyle w:val="Titel"/>
        <w:spacing w:after="100"/>
        <w:jc w:val="center"/>
        <w:rPr>
          <w:rFonts w:ascii="Arial" w:hAnsi="Arial" w:cs="Arial"/>
          <w:sz w:val="50"/>
          <w:szCs w:val="50"/>
        </w:rPr>
      </w:pPr>
      <w:r w:rsidRPr="003C2CB4">
        <w:rPr>
          <w:rFonts w:ascii="Arial" w:hAnsi="Arial" w:cs="Arial"/>
          <w:b/>
          <w:bCs/>
          <w:sz w:val="48"/>
          <w:szCs w:val="48"/>
        </w:rPr>
        <w:t xml:space="preserve">Praktikumsplan </w:t>
      </w:r>
      <w:r w:rsidR="001006C9" w:rsidRPr="003C2CB4">
        <w:rPr>
          <w:rFonts w:ascii="Arial" w:hAnsi="Arial" w:cs="Arial"/>
          <w:b/>
          <w:bCs/>
          <w:sz w:val="48"/>
          <w:szCs w:val="48"/>
        </w:rPr>
        <w:t xml:space="preserve">und </w:t>
      </w:r>
      <w:r w:rsidRPr="003C2CB4">
        <w:rPr>
          <w:rFonts w:ascii="Arial" w:hAnsi="Arial" w:cs="Arial"/>
          <w:b/>
          <w:bCs/>
          <w:sz w:val="48"/>
          <w:szCs w:val="48"/>
        </w:rPr>
        <w:t>Praktikumsmappe</w:t>
      </w:r>
      <w:r w:rsidR="001006C9">
        <w:rPr>
          <w:noProof/>
        </w:rPr>
        <w:drawing>
          <wp:inline distT="0" distB="0" distL="0" distR="0" wp14:anchorId="197B07E5" wp14:editId="6DC996EB">
            <wp:extent cx="1097883" cy="378823"/>
            <wp:effectExtent l="0" t="0" r="0" b="2540"/>
            <wp:docPr id="1" name="Grafik 1" descr="https://www.bbz-merzig.de/images/logo/Boch-Schule-logo-313-108-21k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bz-merzig.de/images/logo/Boch-Schule-logo-313-108-21k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7708" cy="406366"/>
                    </a:xfrm>
                    <a:prstGeom prst="rect">
                      <a:avLst/>
                    </a:prstGeom>
                    <a:noFill/>
                    <a:ln>
                      <a:noFill/>
                    </a:ln>
                  </pic:spPr>
                </pic:pic>
              </a:graphicData>
            </a:graphic>
          </wp:inline>
        </w:drawing>
      </w:r>
      <w:r w:rsidR="001006C9">
        <w:rPr>
          <w:rFonts w:ascii="Arial" w:hAnsi="Arial" w:cs="Arial"/>
          <w:sz w:val="50"/>
          <w:szCs w:val="50"/>
        </w:rPr>
        <w:t xml:space="preserve"> </w:t>
      </w:r>
      <w:r w:rsidRPr="001006C9">
        <w:rPr>
          <w:rFonts w:ascii="Arial" w:hAnsi="Arial" w:cs="Arial"/>
          <w:i/>
          <w:iCs/>
          <w:sz w:val="24"/>
          <w:szCs w:val="24"/>
        </w:rPr>
        <w:t>Fachbereich Wirtschaft</w:t>
      </w:r>
    </w:p>
    <w:p w14:paraId="19281966" w14:textId="77777777" w:rsidR="001006C9" w:rsidRDefault="001006C9" w:rsidP="001006C9">
      <w:pPr>
        <w:pStyle w:val="berschrift1"/>
        <w:spacing w:before="200" w:after="150"/>
        <w:jc w:val="both"/>
        <w:rPr>
          <w:rFonts w:ascii="Arial" w:hAnsi="Arial" w:cs="Arial"/>
          <w:b/>
          <w:bCs/>
          <w:color w:val="000000" w:themeColor="text1"/>
          <w:sz w:val="24"/>
          <w:szCs w:val="24"/>
        </w:rPr>
      </w:pPr>
    </w:p>
    <w:p w14:paraId="38D6133D" w14:textId="67509319" w:rsidR="00232D79" w:rsidRPr="001006C9" w:rsidRDefault="00000000" w:rsidP="001006C9">
      <w:pPr>
        <w:pStyle w:val="berschrift1"/>
        <w:spacing w:before="200" w:after="150" w:line="360" w:lineRule="auto"/>
        <w:jc w:val="both"/>
        <w:rPr>
          <w:rFonts w:ascii="Arial" w:hAnsi="Arial" w:cs="Arial"/>
          <w:b/>
          <w:bCs/>
          <w:color w:val="000000" w:themeColor="text1"/>
          <w:sz w:val="24"/>
          <w:szCs w:val="24"/>
        </w:rPr>
      </w:pPr>
      <w:r w:rsidRPr="001006C9">
        <w:rPr>
          <w:rFonts w:ascii="Arial" w:hAnsi="Arial" w:cs="Arial"/>
          <w:b/>
          <w:bCs/>
          <w:color w:val="000000" w:themeColor="text1"/>
          <w:sz w:val="24"/>
          <w:szCs w:val="24"/>
        </w:rPr>
        <w:t>Ablauf des Praktikums</w:t>
      </w:r>
    </w:p>
    <w:p w14:paraId="07ACD917" w14:textId="77777777" w:rsidR="00232D79" w:rsidRPr="001006C9" w:rsidRDefault="00000000" w:rsidP="001006C9">
      <w:pPr>
        <w:spacing w:after="200" w:line="360" w:lineRule="auto"/>
        <w:jc w:val="both"/>
        <w:rPr>
          <w:rFonts w:ascii="Arial" w:hAnsi="Arial" w:cs="Arial"/>
          <w:sz w:val="24"/>
          <w:szCs w:val="24"/>
        </w:rPr>
      </w:pPr>
      <w:r w:rsidRPr="001006C9">
        <w:rPr>
          <w:rFonts w:ascii="Arial" w:hAnsi="Arial" w:cs="Arial"/>
          <w:sz w:val="24"/>
          <w:szCs w:val="24"/>
        </w:rPr>
        <w:t>Das Praktikum kann in Dienstleistungsunternehmen, in Handels-, Handwerks- und Industriebetrieben sowie in öffentlichen Verwaltungen und Verwaltungen gemeinnütziger Organisationen absolviert werden.</w:t>
      </w:r>
    </w:p>
    <w:p w14:paraId="0D10F73D" w14:textId="77777777" w:rsidR="00232D79" w:rsidRPr="001006C9" w:rsidRDefault="00000000" w:rsidP="001006C9">
      <w:pPr>
        <w:spacing w:after="200" w:line="360" w:lineRule="auto"/>
        <w:jc w:val="both"/>
        <w:rPr>
          <w:rFonts w:ascii="Arial" w:hAnsi="Arial" w:cs="Arial"/>
          <w:sz w:val="24"/>
          <w:szCs w:val="24"/>
        </w:rPr>
      </w:pPr>
      <w:r w:rsidRPr="001006C9">
        <w:rPr>
          <w:rFonts w:ascii="Arial" w:hAnsi="Arial" w:cs="Arial"/>
          <w:sz w:val="24"/>
          <w:szCs w:val="24"/>
        </w:rPr>
        <w:t>Es dauert insgesamt 52 Wochen, abzüglich eines in der Regel sechswöchigen Urlaubs, und gliedert sich in drei Module mit jeweils einer Mindestdauer von 12 Wochen. Der Praktikumsbetrieb legt die Dauer der einzelnen Tätigkeitsbereiche innerhalb der Module nach den betrieblichen Gegebenheiten fest.</w:t>
      </w:r>
    </w:p>
    <w:p w14:paraId="5EE99542" w14:textId="77777777" w:rsidR="00232D79" w:rsidRPr="001006C9" w:rsidRDefault="00000000" w:rsidP="001006C9">
      <w:pPr>
        <w:spacing w:after="200" w:line="360" w:lineRule="auto"/>
        <w:jc w:val="both"/>
        <w:rPr>
          <w:rFonts w:ascii="Arial" w:hAnsi="Arial" w:cs="Arial"/>
          <w:sz w:val="24"/>
          <w:szCs w:val="24"/>
        </w:rPr>
      </w:pPr>
      <w:r w:rsidRPr="001006C9">
        <w:rPr>
          <w:rFonts w:ascii="Arial" w:hAnsi="Arial" w:cs="Arial"/>
          <w:sz w:val="24"/>
          <w:szCs w:val="24"/>
        </w:rPr>
        <w:t>Fehltage während des Praktikums sind bei der jeweiligen Einrichtung zu entschuldigen. Ob und in welchem Umfang Fehltage nachgeholt werden müssen, entscheidet die Einrichtung eigenverantwortlich.</w:t>
      </w:r>
    </w:p>
    <w:p w14:paraId="0C0D7214" w14:textId="30C188C7" w:rsidR="001006C9" w:rsidRPr="001006C9" w:rsidRDefault="00000000" w:rsidP="001006C9">
      <w:pPr>
        <w:spacing w:after="200" w:line="360" w:lineRule="auto"/>
        <w:jc w:val="both"/>
        <w:rPr>
          <w:rFonts w:ascii="Arial" w:hAnsi="Arial" w:cs="Arial"/>
          <w:sz w:val="24"/>
          <w:szCs w:val="24"/>
        </w:rPr>
      </w:pPr>
      <w:r w:rsidRPr="001006C9">
        <w:rPr>
          <w:rFonts w:ascii="Arial" w:hAnsi="Arial" w:cs="Arial"/>
          <w:sz w:val="24"/>
          <w:szCs w:val="24"/>
        </w:rPr>
        <w:t>Ausbildungsverträge und Zeugnisformulare werden von der Schule ausgehändigt oder stehen zum Download auf unserer Homepage bereit. Die Ausbildungsverträge sind spätestens vier Wochen vor Beginn der Sommerferien in dreifacher Ausfertigung zur Genehmigung bei der Schule einzureichen.</w:t>
      </w:r>
    </w:p>
    <w:p w14:paraId="0E077A6D" w14:textId="77777777" w:rsidR="001006C9" w:rsidRDefault="001006C9" w:rsidP="001006C9">
      <w:pPr>
        <w:pStyle w:val="berschrift1"/>
        <w:spacing w:before="200" w:after="150"/>
        <w:jc w:val="both"/>
        <w:rPr>
          <w:rFonts w:ascii="Arial" w:hAnsi="Arial" w:cs="Arial"/>
          <w:b/>
          <w:bCs/>
          <w:color w:val="000000" w:themeColor="text1"/>
          <w:sz w:val="24"/>
          <w:szCs w:val="24"/>
        </w:rPr>
      </w:pPr>
    </w:p>
    <w:p w14:paraId="76B88006" w14:textId="1CF56A9B" w:rsidR="00232D79" w:rsidRPr="001006C9" w:rsidRDefault="00000000" w:rsidP="001006C9">
      <w:pPr>
        <w:pStyle w:val="berschrift1"/>
        <w:spacing w:before="200" w:after="150"/>
        <w:jc w:val="both"/>
        <w:rPr>
          <w:rFonts w:ascii="Arial" w:hAnsi="Arial" w:cs="Arial"/>
          <w:b/>
          <w:bCs/>
          <w:color w:val="000000" w:themeColor="text1"/>
          <w:sz w:val="24"/>
          <w:szCs w:val="24"/>
        </w:rPr>
      </w:pPr>
      <w:r w:rsidRPr="001006C9">
        <w:rPr>
          <w:rFonts w:ascii="Arial" w:hAnsi="Arial" w:cs="Arial"/>
          <w:b/>
          <w:bCs/>
          <w:color w:val="000000" w:themeColor="text1"/>
          <w:sz w:val="24"/>
          <w:szCs w:val="24"/>
        </w:rPr>
        <w:t>Die drei Module</w:t>
      </w:r>
    </w:p>
    <w:p w14:paraId="1F1467E2" w14:textId="77777777" w:rsidR="00232D79" w:rsidRPr="001006C9" w:rsidRDefault="00000000" w:rsidP="001006C9">
      <w:pPr>
        <w:pStyle w:val="berschrift2"/>
        <w:spacing w:before="150" w:after="100"/>
        <w:jc w:val="both"/>
        <w:rPr>
          <w:rFonts w:ascii="Arial" w:hAnsi="Arial" w:cs="Arial"/>
          <w:b/>
          <w:bCs/>
          <w:color w:val="000000" w:themeColor="text1"/>
          <w:sz w:val="24"/>
          <w:szCs w:val="24"/>
        </w:rPr>
      </w:pPr>
      <w:r w:rsidRPr="001006C9">
        <w:rPr>
          <w:rFonts w:ascii="Arial" w:hAnsi="Arial" w:cs="Arial"/>
          <w:b/>
          <w:bCs/>
          <w:color w:val="000000" w:themeColor="text1"/>
          <w:sz w:val="24"/>
          <w:szCs w:val="24"/>
        </w:rPr>
        <w:t>Modul 1 – Beschaffungsprozesse</w:t>
      </w:r>
    </w:p>
    <w:p w14:paraId="6CE20CC2"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Kontakte zu Lieferanten</w:t>
      </w:r>
    </w:p>
    <w:p w14:paraId="37106F81"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Einholen von Angeboten</w:t>
      </w:r>
    </w:p>
    <w:p w14:paraId="0C927977"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Angebotsvergleich</w:t>
      </w:r>
    </w:p>
    <w:p w14:paraId="6A4A7649"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Vergabe von Aufträgen</w:t>
      </w:r>
    </w:p>
    <w:p w14:paraId="45A8C73B"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Wareneingang und Warenpflege</w:t>
      </w:r>
    </w:p>
    <w:p w14:paraId="76EFEDCF"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Anträge annehmen und zur Bearbeitung vorbereiten</w:t>
      </w:r>
    </w:p>
    <w:p w14:paraId="6D83140F"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Beratungsgespräche</w:t>
      </w:r>
    </w:p>
    <w:p w14:paraId="58A57903" w14:textId="77777777" w:rsidR="00232D7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Akten anlegen und führen</w:t>
      </w:r>
    </w:p>
    <w:p w14:paraId="5638732A" w14:textId="77777777" w:rsidR="001006C9" w:rsidRPr="001006C9" w:rsidRDefault="001006C9" w:rsidP="001006C9">
      <w:pPr>
        <w:pStyle w:val="Listenabsatz"/>
        <w:spacing w:after="60"/>
        <w:ind w:left="420"/>
        <w:jc w:val="both"/>
        <w:rPr>
          <w:rFonts w:ascii="Arial" w:hAnsi="Arial" w:cs="Arial"/>
          <w:sz w:val="24"/>
          <w:szCs w:val="24"/>
        </w:rPr>
      </w:pPr>
    </w:p>
    <w:p w14:paraId="44519D4A" w14:textId="77777777" w:rsidR="001006C9" w:rsidRDefault="001006C9" w:rsidP="001006C9">
      <w:pPr>
        <w:pStyle w:val="berschrift2"/>
        <w:spacing w:before="200" w:after="100"/>
        <w:jc w:val="both"/>
        <w:rPr>
          <w:rFonts w:ascii="Arial" w:hAnsi="Arial" w:cs="Arial"/>
          <w:b/>
          <w:bCs/>
          <w:color w:val="000000" w:themeColor="text1"/>
          <w:sz w:val="24"/>
          <w:szCs w:val="24"/>
        </w:rPr>
      </w:pPr>
    </w:p>
    <w:p w14:paraId="0B3B2011" w14:textId="77777777" w:rsidR="001006C9" w:rsidRDefault="001006C9" w:rsidP="001006C9">
      <w:pPr>
        <w:pStyle w:val="berschrift2"/>
        <w:spacing w:before="200" w:after="100"/>
        <w:jc w:val="both"/>
        <w:rPr>
          <w:rFonts w:ascii="Arial" w:hAnsi="Arial" w:cs="Arial"/>
          <w:b/>
          <w:bCs/>
          <w:color w:val="000000" w:themeColor="text1"/>
          <w:sz w:val="24"/>
          <w:szCs w:val="24"/>
        </w:rPr>
      </w:pPr>
    </w:p>
    <w:p w14:paraId="5F2041C7" w14:textId="0A0C0C28" w:rsidR="00232D79" w:rsidRPr="001006C9" w:rsidRDefault="00000000" w:rsidP="001006C9">
      <w:pPr>
        <w:pStyle w:val="berschrift2"/>
        <w:spacing w:before="200" w:after="100"/>
        <w:jc w:val="both"/>
        <w:rPr>
          <w:rFonts w:ascii="Arial" w:hAnsi="Arial" w:cs="Arial"/>
          <w:b/>
          <w:bCs/>
          <w:color w:val="000000" w:themeColor="text1"/>
          <w:sz w:val="24"/>
          <w:szCs w:val="24"/>
        </w:rPr>
      </w:pPr>
      <w:r w:rsidRPr="001006C9">
        <w:rPr>
          <w:rFonts w:ascii="Arial" w:hAnsi="Arial" w:cs="Arial"/>
          <w:b/>
          <w:bCs/>
          <w:color w:val="000000" w:themeColor="text1"/>
          <w:sz w:val="24"/>
          <w:szCs w:val="24"/>
        </w:rPr>
        <w:lastRenderedPageBreak/>
        <w:t>Modul 2 – Verwaltungsprozesse</w:t>
      </w:r>
    </w:p>
    <w:p w14:paraId="73885963"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Belegbearbeitung und Dokumentenverwaltung</w:t>
      </w:r>
    </w:p>
    <w:p w14:paraId="50DA32F6"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Arbeit mit bürotypischen Medien</w:t>
      </w:r>
    </w:p>
    <w:p w14:paraId="5DE1D4EB"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Buchhaltung</w:t>
      </w:r>
    </w:p>
    <w:p w14:paraId="3BB21523"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Qualitätsmanagement</w:t>
      </w:r>
    </w:p>
    <w:p w14:paraId="39E1AA6B"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Terminorganisation</w:t>
      </w:r>
    </w:p>
    <w:p w14:paraId="2153A862"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Postbearbeitung</w:t>
      </w:r>
    </w:p>
    <w:p w14:paraId="216F8574"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Inventurarbeiten</w:t>
      </w:r>
    </w:p>
    <w:p w14:paraId="4E5F826A"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Dateneingabe und -pflege</w:t>
      </w:r>
    </w:p>
    <w:p w14:paraId="411AFD17"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Erstellen von Statistiken, Grafiken und Tabellen</w:t>
      </w:r>
    </w:p>
    <w:p w14:paraId="436C3A5D"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Netzwerkpflege</w:t>
      </w:r>
    </w:p>
    <w:p w14:paraId="2A07E7EA"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Abwicklung des Schriftverkehrs auf Anweisung</w:t>
      </w:r>
    </w:p>
    <w:p w14:paraId="104C4E66" w14:textId="77777777" w:rsidR="003C2CB4" w:rsidRDefault="003C2CB4" w:rsidP="003C2CB4">
      <w:pPr>
        <w:pStyle w:val="berschrift2"/>
        <w:spacing w:line="360" w:lineRule="auto"/>
        <w:jc w:val="both"/>
        <w:rPr>
          <w:rFonts w:ascii="Arial" w:hAnsi="Arial" w:cs="Arial"/>
          <w:b/>
          <w:bCs/>
          <w:color w:val="000000" w:themeColor="text1"/>
          <w:sz w:val="24"/>
          <w:szCs w:val="24"/>
        </w:rPr>
      </w:pPr>
    </w:p>
    <w:p w14:paraId="0C58C597" w14:textId="69AF974D" w:rsidR="00232D79" w:rsidRPr="001006C9" w:rsidRDefault="00000000" w:rsidP="003C2CB4">
      <w:pPr>
        <w:pStyle w:val="berschrift2"/>
        <w:spacing w:line="360" w:lineRule="auto"/>
        <w:jc w:val="both"/>
        <w:rPr>
          <w:rFonts w:ascii="Arial" w:hAnsi="Arial" w:cs="Arial"/>
          <w:b/>
          <w:bCs/>
          <w:color w:val="000000" w:themeColor="text1"/>
          <w:sz w:val="24"/>
          <w:szCs w:val="24"/>
        </w:rPr>
      </w:pPr>
      <w:r w:rsidRPr="001006C9">
        <w:rPr>
          <w:rFonts w:ascii="Arial" w:hAnsi="Arial" w:cs="Arial"/>
          <w:b/>
          <w:bCs/>
          <w:color w:val="000000" w:themeColor="text1"/>
          <w:sz w:val="24"/>
          <w:szCs w:val="24"/>
        </w:rPr>
        <w:t>Modul 3 – Absatzprozesse</w:t>
      </w:r>
    </w:p>
    <w:p w14:paraId="44A0F391"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Öffentlichkeitsarbeit</w:t>
      </w:r>
    </w:p>
    <w:p w14:paraId="6DACE6FA"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Marketingmaßnahmen</w:t>
      </w:r>
    </w:p>
    <w:p w14:paraId="1D25F4D7"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Kundenkontakte</w:t>
      </w:r>
    </w:p>
    <w:p w14:paraId="542EA4DC"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Auftragserfassung</w:t>
      </w:r>
    </w:p>
    <w:p w14:paraId="1C777413"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Warenausgang</w:t>
      </w:r>
    </w:p>
    <w:p w14:paraId="2DACC2D0"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Reklamationsbearbeitung</w:t>
      </w:r>
    </w:p>
    <w:p w14:paraId="57BA6B18" w14:textId="77777777" w:rsidR="00232D79" w:rsidRPr="001006C9" w:rsidRDefault="00000000" w:rsidP="001006C9">
      <w:pPr>
        <w:pStyle w:val="Listenabsatz"/>
        <w:numPr>
          <w:ilvl w:val="0"/>
          <w:numId w:val="2"/>
        </w:numPr>
        <w:spacing w:after="60"/>
        <w:jc w:val="both"/>
        <w:rPr>
          <w:rFonts w:ascii="Arial" w:hAnsi="Arial" w:cs="Arial"/>
          <w:sz w:val="24"/>
          <w:szCs w:val="24"/>
        </w:rPr>
      </w:pPr>
      <w:r w:rsidRPr="001006C9">
        <w:rPr>
          <w:rFonts w:ascii="Arial" w:hAnsi="Arial" w:cs="Arial"/>
          <w:sz w:val="24"/>
          <w:szCs w:val="24"/>
        </w:rPr>
        <w:t>Mitwirkung bei Abrechnungen</w:t>
      </w:r>
    </w:p>
    <w:p w14:paraId="10D871CE" w14:textId="77777777" w:rsidR="001006C9" w:rsidRDefault="001006C9" w:rsidP="001006C9">
      <w:pPr>
        <w:pStyle w:val="berschrift1"/>
        <w:spacing w:line="360" w:lineRule="auto"/>
        <w:jc w:val="both"/>
        <w:rPr>
          <w:rFonts w:ascii="Arial" w:hAnsi="Arial" w:cs="Arial"/>
          <w:b/>
          <w:bCs/>
          <w:color w:val="000000" w:themeColor="text1"/>
          <w:sz w:val="24"/>
          <w:szCs w:val="24"/>
        </w:rPr>
      </w:pPr>
    </w:p>
    <w:p w14:paraId="25AB6724" w14:textId="4EC9052D" w:rsidR="00232D79" w:rsidRPr="001006C9" w:rsidRDefault="00000000" w:rsidP="001006C9">
      <w:pPr>
        <w:pStyle w:val="berschrift1"/>
        <w:spacing w:line="360" w:lineRule="auto"/>
        <w:jc w:val="both"/>
        <w:rPr>
          <w:rFonts w:ascii="Arial" w:hAnsi="Arial" w:cs="Arial"/>
          <w:b/>
          <w:bCs/>
          <w:color w:val="000000" w:themeColor="text1"/>
          <w:sz w:val="24"/>
          <w:szCs w:val="24"/>
        </w:rPr>
      </w:pPr>
      <w:r w:rsidRPr="001006C9">
        <w:rPr>
          <w:rFonts w:ascii="Arial" w:hAnsi="Arial" w:cs="Arial"/>
          <w:b/>
          <w:bCs/>
          <w:color w:val="000000" w:themeColor="text1"/>
          <w:sz w:val="24"/>
          <w:szCs w:val="24"/>
        </w:rPr>
        <w:t>Die Praktikumsmappe</w:t>
      </w:r>
    </w:p>
    <w:p w14:paraId="3BA08760" w14:textId="77777777" w:rsidR="00232D79" w:rsidRPr="001006C9" w:rsidRDefault="00000000" w:rsidP="001006C9">
      <w:pPr>
        <w:spacing w:line="360" w:lineRule="auto"/>
        <w:jc w:val="both"/>
        <w:rPr>
          <w:rFonts w:ascii="Arial" w:hAnsi="Arial" w:cs="Arial"/>
          <w:sz w:val="24"/>
          <w:szCs w:val="24"/>
        </w:rPr>
      </w:pPr>
      <w:r w:rsidRPr="001006C9">
        <w:rPr>
          <w:rFonts w:ascii="Arial" w:hAnsi="Arial" w:cs="Arial"/>
          <w:sz w:val="24"/>
          <w:szCs w:val="24"/>
        </w:rPr>
        <w:t>Die Praktikumsmappe (ausschließlich im Schnellhefter) muss folgende Unterlagen in dieser Reihenfolge enthalten: Deckblatt, Praktikumszeugnis (in zweifacher Ausführung), Tätigkeitsnachweise für alle 52 Wochen, Themenübersicht sowie die unterschriebenen Monatsberichte.</w:t>
      </w:r>
    </w:p>
    <w:p w14:paraId="187649AA" w14:textId="77777777" w:rsidR="00232D79" w:rsidRPr="001006C9" w:rsidRDefault="00000000" w:rsidP="001006C9">
      <w:pPr>
        <w:spacing w:after="200" w:line="360" w:lineRule="auto"/>
        <w:jc w:val="both"/>
        <w:rPr>
          <w:rFonts w:ascii="Arial" w:hAnsi="Arial" w:cs="Arial"/>
          <w:sz w:val="24"/>
          <w:szCs w:val="24"/>
        </w:rPr>
      </w:pPr>
      <w:r w:rsidRPr="001006C9">
        <w:rPr>
          <w:rFonts w:ascii="Arial" w:hAnsi="Arial" w:cs="Arial"/>
          <w:sz w:val="24"/>
          <w:szCs w:val="24"/>
        </w:rPr>
        <w:t>Sie ist unaufgefordert in der 4. Januarwoche im Sekretariat zur Kontrolle abzugeben.</w:t>
      </w:r>
    </w:p>
    <w:p w14:paraId="0CF4C5CB" w14:textId="77777777" w:rsidR="00232D79" w:rsidRPr="001006C9" w:rsidRDefault="00000000" w:rsidP="001006C9">
      <w:pPr>
        <w:spacing w:after="200" w:line="360" w:lineRule="auto"/>
        <w:jc w:val="both"/>
        <w:rPr>
          <w:rFonts w:ascii="Arial" w:hAnsi="Arial" w:cs="Arial"/>
          <w:sz w:val="24"/>
          <w:szCs w:val="24"/>
        </w:rPr>
      </w:pPr>
      <w:r w:rsidRPr="001006C9">
        <w:rPr>
          <w:rFonts w:ascii="Arial" w:hAnsi="Arial" w:cs="Arial"/>
          <w:sz w:val="24"/>
          <w:szCs w:val="24"/>
        </w:rPr>
        <w:t xml:space="preserve">Nach Beendigung des Praktikums ist die Mappe – vollständig mit allen Unterschriften </w:t>
      </w:r>
      <w:proofErr w:type="gramStart"/>
      <w:r w:rsidRPr="001006C9">
        <w:rPr>
          <w:rFonts w:ascii="Arial" w:hAnsi="Arial" w:cs="Arial"/>
          <w:sz w:val="24"/>
          <w:szCs w:val="24"/>
        </w:rPr>
        <w:t>von Praktikant</w:t>
      </w:r>
      <w:proofErr w:type="gramEnd"/>
      <w:r w:rsidRPr="001006C9">
        <w:rPr>
          <w:rFonts w:ascii="Arial" w:hAnsi="Arial" w:cs="Arial"/>
          <w:sz w:val="24"/>
          <w:szCs w:val="24"/>
        </w:rPr>
        <w:t>/in und Betrieb sowie einer Kopie des Praktikumszeugnisses – erneut vorzulegen, spätestens eine Woche nach den Sommerferien.</w:t>
      </w:r>
    </w:p>
    <w:p w14:paraId="2554B7B7" w14:textId="77777777" w:rsidR="00232D79" w:rsidRPr="001006C9" w:rsidRDefault="00000000" w:rsidP="001006C9">
      <w:pPr>
        <w:spacing w:after="200" w:line="360" w:lineRule="auto"/>
        <w:jc w:val="both"/>
        <w:rPr>
          <w:rFonts w:ascii="Arial" w:hAnsi="Arial" w:cs="Arial"/>
          <w:sz w:val="24"/>
          <w:szCs w:val="24"/>
        </w:rPr>
      </w:pPr>
      <w:r w:rsidRPr="001006C9">
        <w:rPr>
          <w:rFonts w:ascii="Arial" w:hAnsi="Arial" w:cs="Arial"/>
          <w:sz w:val="24"/>
          <w:szCs w:val="24"/>
        </w:rPr>
        <w:t>Bei einem Wechsel des Praktikumsbetriebes ist unmittelbar eine Kopie des Zeugnisses des vorherigen Betriebes im Sekretariat abzugeben; zudem muss ein direkter Anschlussvertrag vorliegen und ebenfalls eingereicht werden.</w:t>
      </w:r>
    </w:p>
    <w:p w14:paraId="138AD365" w14:textId="77777777" w:rsidR="001006C9" w:rsidRDefault="001006C9" w:rsidP="001006C9">
      <w:pPr>
        <w:pStyle w:val="berschrift1"/>
        <w:spacing w:line="360" w:lineRule="auto"/>
        <w:jc w:val="both"/>
        <w:rPr>
          <w:rFonts w:ascii="Arial" w:hAnsi="Arial" w:cs="Arial"/>
          <w:b/>
          <w:bCs/>
          <w:color w:val="000000" w:themeColor="text1"/>
          <w:sz w:val="24"/>
          <w:szCs w:val="24"/>
        </w:rPr>
      </w:pPr>
    </w:p>
    <w:p w14:paraId="581F7346" w14:textId="77777777" w:rsidR="001006C9" w:rsidRDefault="001006C9" w:rsidP="001006C9">
      <w:pPr>
        <w:pStyle w:val="berschrift1"/>
        <w:spacing w:line="360" w:lineRule="auto"/>
        <w:jc w:val="both"/>
        <w:rPr>
          <w:rFonts w:ascii="Arial" w:hAnsi="Arial" w:cs="Arial"/>
          <w:b/>
          <w:bCs/>
          <w:color w:val="000000" w:themeColor="text1"/>
          <w:sz w:val="24"/>
          <w:szCs w:val="24"/>
        </w:rPr>
      </w:pPr>
    </w:p>
    <w:p w14:paraId="710F4CDD" w14:textId="77777777" w:rsidR="001006C9" w:rsidRDefault="001006C9" w:rsidP="001006C9">
      <w:pPr>
        <w:pStyle w:val="berschrift1"/>
        <w:spacing w:line="360" w:lineRule="auto"/>
        <w:jc w:val="both"/>
        <w:rPr>
          <w:rFonts w:ascii="Arial" w:hAnsi="Arial" w:cs="Arial"/>
          <w:b/>
          <w:bCs/>
          <w:color w:val="000000" w:themeColor="text1"/>
          <w:sz w:val="24"/>
          <w:szCs w:val="24"/>
        </w:rPr>
      </w:pPr>
    </w:p>
    <w:p w14:paraId="3E18BF72" w14:textId="66A55DE0" w:rsidR="00232D79" w:rsidRPr="001006C9" w:rsidRDefault="00000000" w:rsidP="001006C9">
      <w:pPr>
        <w:pStyle w:val="berschrift1"/>
        <w:spacing w:line="360" w:lineRule="auto"/>
        <w:jc w:val="both"/>
        <w:rPr>
          <w:rFonts w:ascii="Arial" w:hAnsi="Arial" w:cs="Arial"/>
          <w:b/>
          <w:bCs/>
          <w:color w:val="000000" w:themeColor="text1"/>
          <w:sz w:val="24"/>
          <w:szCs w:val="24"/>
        </w:rPr>
      </w:pPr>
      <w:r w:rsidRPr="001006C9">
        <w:rPr>
          <w:rFonts w:ascii="Arial" w:hAnsi="Arial" w:cs="Arial"/>
          <w:b/>
          <w:bCs/>
          <w:color w:val="000000" w:themeColor="text1"/>
          <w:sz w:val="24"/>
          <w:szCs w:val="24"/>
        </w:rPr>
        <w:lastRenderedPageBreak/>
        <w:t>Tätigkeitsnachweise</w:t>
      </w:r>
    </w:p>
    <w:p w14:paraId="56755BB1" w14:textId="77777777" w:rsidR="00232D79" w:rsidRPr="001006C9" w:rsidRDefault="00000000" w:rsidP="001006C9">
      <w:pPr>
        <w:spacing w:line="360" w:lineRule="auto"/>
        <w:jc w:val="both"/>
        <w:rPr>
          <w:rFonts w:ascii="Arial" w:hAnsi="Arial" w:cs="Arial"/>
          <w:sz w:val="24"/>
          <w:szCs w:val="24"/>
        </w:rPr>
      </w:pPr>
      <w:r w:rsidRPr="001006C9">
        <w:rPr>
          <w:rFonts w:ascii="Arial" w:hAnsi="Arial" w:cs="Arial"/>
          <w:sz w:val="24"/>
          <w:szCs w:val="24"/>
        </w:rPr>
        <w:t>Die Tätigkeitsnachweise sind sorgfältig und ausschließlich am PC zu führen und dem Praxisanleiter regelmäßig zur Unterschrift und mit Stempel vorzulegen. Einzutragen sind die im Betrieb und in der Schule geleisteten Stunden sowie gegebenenfalls die Vermerke „Urlaub", „krank" oder „Feiertag". Ein Muster steht auf unserer Homepage zur Verfügung.</w:t>
      </w:r>
    </w:p>
    <w:p w14:paraId="68FF5047" w14:textId="77777777" w:rsidR="003C2CB4" w:rsidRDefault="003C2CB4" w:rsidP="003C2CB4">
      <w:pPr>
        <w:pStyle w:val="berschrift1"/>
        <w:spacing w:line="360" w:lineRule="auto"/>
        <w:jc w:val="both"/>
        <w:rPr>
          <w:rFonts w:ascii="Arial" w:hAnsi="Arial" w:cs="Arial"/>
          <w:b/>
          <w:bCs/>
          <w:color w:val="000000" w:themeColor="text1"/>
          <w:sz w:val="24"/>
          <w:szCs w:val="24"/>
        </w:rPr>
      </w:pPr>
    </w:p>
    <w:p w14:paraId="6F4B88FD" w14:textId="33E4BBA4" w:rsidR="00232D79" w:rsidRPr="001006C9" w:rsidRDefault="00000000" w:rsidP="003C2CB4">
      <w:pPr>
        <w:pStyle w:val="berschrift1"/>
        <w:spacing w:line="360" w:lineRule="auto"/>
        <w:jc w:val="both"/>
        <w:rPr>
          <w:rFonts w:ascii="Arial" w:hAnsi="Arial" w:cs="Arial"/>
          <w:b/>
          <w:bCs/>
          <w:color w:val="000000" w:themeColor="text1"/>
          <w:sz w:val="24"/>
          <w:szCs w:val="24"/>
        </w:rPr>
      </w:pPr>
      <w:r w:rsidRPr="001006C9">
        <w:rPr>
          <w:rFonts w:ascii="Arial" w:hAnsi="Arial" w:cs="Arial"/>
          <w:b/>
          <w:bCs/>
          <w:color w:val="000000" w:themeColor="text1"/>
          <w:sz w:val="24"/>
          <w:szCs w:val="24"/>
        </w:rPr>
        <w:t>Monatsberichte</w:t>
      </w:r>
    </w:p>
    <w:p w14:paraId="3FD33D22" w14:textId="77777777" w:rsidR="00232D79" w:rsidRPr="001006C9" w:rsidRDefault="00000000" w:rsidP="003C2CB4">
      <w:pPr>
        <w:spacing w:line="360" w:lineRule="auto"/>
        <w:jc w:val="both"/>
        <w:rPr>
          <w:rFonts w:ascii="Arial" w:hAnsi="Arial" w:cs="Arial"/>
          <w:sz w:val="24"/>
          <w:szCs w:val="24"/>
        </w:rPr>
      </w:pPr>
      <w:r w:rsidRPr="001006C9">
        <w:rPr>
          <w:rFonts w:ascii="Arial" w:hAnsi="Arial" w:cs="Arial"/>
          <w:sz w:val="24"/>
          <w:szCs w:val="24"/>
        </w:rPr>
        <w:t>Für jeden Praktikumsmonat (vier Wochen ohne Urlaub) ist ein Bericht zu erstellen – insgesamt 12 Monatsberichte –, der dem Praxisanleiter regelmäßig zur Unterschrift und mit Stempel vorzulegen ist.</w:t>
      </w:r>
    </w:p>
    <w:p w14:paraId="0FD5199A" w14:textId="77777777" w:rsidR="003C2CB4" w:rsidRDefault="003C2CB4" w:rsidP="003C2CB4">
      <w:pPr>
        <w:spacing w:line="360" w:lineRule="auto"/>
        <w:jc w:val="both"/>
        <w:rPr>
          <w:rFonts w:ascii="Arial" w:hAnsi="Arial" w:cs="Arial"/>
          <w:sz w:val="24"/>
          <w:szCs w:val="24"/>
          <w:u w:val="single"/>
        </w:rPr>
      </w:pPr>
    </w:p>
    <w:p w14:paraId="25DD187F" w14:textId="25B79B7F" w:rsidR="00232D79" w:rsidRPr="001006C9" w:rsidRDefault="00000000" w:rsidP="003C2CB4">
      <w:pPr>
        <w:spacing w:line="360" w:lineRule="auto"/>
        <w:jc w:val="both"/>
        <w:rPr>
          <w:rFonts w:ascii="Arial" w:hAnsi="Arial" w:cs="Arial"/>
          <w:sz w:val="24"/>
          <w:szCs w:val="24"/>
          <w:u w:val="single"/>
        </w:rPr>
      </w:pPr>
      <w:r w:rsidRPr="001006C9">
        <w:rPr>
          <w:rFonts w:ascii="Arial" w:hAnsi="Arial" w:cs="Arial"/>
          <w:sz w:val="24"/>
          <w:szCs w:val="24"/>
          <w:u w:val="single"/>
        </w:rPr>
        <w:t>Inhaltliche Vorgaben:</w:t>
      </w:r>
    </w:p>
    <w:p w14:paraId="2E017D21" w14:textId="77777777" w:rsidR="00232D79" w:rsidRPr="001006C9" w:rsidRDefault="00000000" w:rsidP="003C2CB4">
      <w:pPr>
        <w:spacing w:line="360" w:lineRule="auto"/>
        <w:jc w:val="both"/>
        <w:rPr>
          <w:rFonts w:ascii="Arial" w:hAnsi="Arial" w:cs="Arial"/>
          <w:sz w:val="24"/>
          <w:szCs w:val="24"/>
        </w:rPr>
      </w:pPr>
      <w:r w:rsidRPr="001006C9">
        <w:rPr>
          <w:rFonts w:ascii="Arial" w:hAnsi="Arial" w:cs="Arial"/>
          <w:sz w:val="24"/>
          <w:szCs w:val="24"/>
        </w:rPr>
        <w:t>Der erste Monatsbericht stellt den Praktikumsbetrieb vor. In den folgenden Berichten sollen theoretische Inhalte mit den praktischen Erfahrungen verknüpft werden: Aus jeweils einem der drei Module werden zwei Themen aufgegriffen und bearbeitet. Die übrigen Monatsberichte behandeln Themen aus dem Praktikumsalltag.</w:t>
      </w:r>
    </w:p>
    <w:p w14:paraId="30158547" w14:textId="77777777" w:rsidR="003C2CB4" w:rsidRDefault="003C2CB4" w:rsidP="003C2CB4">
      <w:pPr>
        <w:pStyle w:val="berschrift1"/>
        <w:spacing w:line="360" w:lineRule="auto"/>
        <w:jc w:val="both"/>
        <w:rPr>
          <w:rFonts w:ascii="Arial" w:hAnsi="Arial" w:cs="Arial"/>
          <w:color w:val="000000" w:themeColor="text1"/>
          <w:sz w:val="24"/>
          <w:szCs w:val="24"/>
          <w:u w:val="single"/>
        </w:rPr>
      </w:pPr>
    </w:p>
    <w:p w14:paraId="0A2A2F49" w14:textId="7D43E0D7" w:rsidR="00232D79" w:rsidRPr="001006C9" w:rsidRDefault="00000000" w:rsidP="003C2CB4">
      <w:pPr>
        <w:pStyle w:val="berschrift1"/>
        <w:spacing w:line="360" w:lineRule="auto"/>
        <w:jc w:val="both"/>
        <w:rPr>
          <w:rFonts w:ascii="Arial" w:hAnsi="Arial" w:cs="Arial"/>
          <w:color w:val="000000" w:themeColor="text1"/>
          <w:sz w:val="24"/>
          <w:szCs w:val="24"/>
          <w:u w:val="single"/>
        </w:rPr>
      </w:pPr>
      <w:r w:rsidRPr="001006C9">
        <w:rPr>
          <w:rFonts w:ascii="Arial" w:hAnsi="Arial" w:cs="Arial"/>
          <w:color w:val="000000" w:themeColor="text1"/>
          <w:sz w:val="24"/>
          <w:szCs w:val="24"/>
          <w:u w:val="single"/>
        </w:rPr>
        <w:t>Formale Vorgaben</w:t>
      </w:r>
    </w:p>
    <w:p w14:paraId="0F64C443" w14:textId="77777777" w:rsidR="00232D79" w:rsidRPr="001006C9" w:rsidRDefault="00000000" w:rsidP="003C2CB4">
      <w:pPr>
        <w:pStyle w:val="Listenabsatz"/>
        <w:numPr>
          <w:ilvl w:val="0"/>
          <w:numId w:val="2"/>
        </w:numPr>
        <w:spacing w:line="360" w:lineRule="auto"/>
        <w:jc w:val="both"/>
        <w:rPr>
          <w:rFonts w:ascii="Arial" w:hAnsi="Arial" w:cs="Arial"/>
          <w:sz w:val="24"/>
          <w:szCs w:val="24"/>
        </w:rPr>
      </w:pPr>
      <w:r w:rsidRPr="001006C9">
        <w:rPr>
          <w:rFonts w:ascii="Arial" w:hAnsi="Arial" w:cs="Arial"/>
          <w:sz w:val="24"/>
          <w:szCs w:val="24"/>
        </w:rPr>
        <w:t>Deckblatt: Name, Klasse, Praktikumsbetrieb und Praktikumsdauer</w:t>
      </w:r>
    </w:p>
    <w:p w14:paraId="27C9EF6B" w14:textId="77777777" w:rsidR="00232D79" w:rsidRPr="001006C9" w:rsidRDefault="00000000" w:rsidP="003C2CB4">
      <w:pPr>
        <w:pStyle w:val="Listenabsatz"/>
        <w:numPr>
          <w:ilvl w:val="0"/>
          <w:numId w:val="2"/>
        </w:numPr>
        <w:spacing w:line="360" w:lineRule="auto"/>
        <w:jc w:val="both"/>
        <w:rPr>
          <w:rFonts w:ascii="Arial" w:hAnsi="Arial" w:cs="Arial"/>
          <w:sz w:val="24"/>
          <w:szCs w:val="24"/>
        </w:rPr>
      </w:pPr>
      <w:r w:rsidRPr="001006C9">
        <w:rPr>
          <w:rFonts w:ascii="Arial" w:hAnsi="Arial" w:cs="Arial"/>
          <w:sz w:val="24"/>
          <w:szCs w:val="24"/>
        </w:rPr>
        <w:t>Themenübersicht: liegt zum Download auf unserer Homepage bereit und ist jeder Mappe beizufügen</w:t>
      </w:r>
    </w:p>
    <w:p w14:paraId="08F2B4BD" w14:textId="77777777" w:rsidR="00232D79" w:rsidRPr="001006C9" w:rsidRDefault="00000000" w:rsidP="003C2CB4">
      <w:pPr>
        <w:pStyle w:val="Listenabsatz"/>
        <w:numPr>
          <w:ilvl w:val="0"/>
          <w:numId w:val="2"/>
        </w:numPr>
        <w:spacing w:line="360" w:lineRule="auto"/>
        <w:jc w:val="both"/>
        <w:rPr>
          <w:rFonts w:ascii="Arial" w:hAnsi="Arial" w:cs="Arial"/>
          <w:sz w:val="24"/>
          <w:szCs w:val="24"/>
        </w:rPr>
      </w:pPr>
      <w:r w:rsidRPr="001006C9">
        <w:rPr>
          <w:rFonts w:ascii="Arial" w:hAnsi="Arial" w:cs="Arial"/>
          <w:sz w:val="24"/>
          <w:szCs w:val="24"/>
        </w:rPr>
        <w:t>Kopfangaben je Bericht: Nummer des Monatsberichts, Zeitraum und Thema</w:t>
      </w:r>
    </w:p>
    <w:p w14:paraId="620C7A78" w14:textId="77777777" w:rsidR="00232D79" w:rsidRPr="001006C9" w:rsidRDefault="00000000" w:rsidP="003C2CB4">
      <w:pPr>
        <w:pStyle w:val="Listenabsatz"/>
        <w:numPr>
          <w:ilvl w:val="0"/>
          <w:numId w:val="2"/>
        </w:numPr>
        <w:spacing w:line="360" w:lineRule="auto"/>
        <w:jc w:val="both"/>
        <w:rPr>
          <w:rFonts w:ascii="Arial" w:hAnsi="Arial" w:cs="Arial"/>
          <w:sz w:val="24"/>
          <w:szCs w:val="24"/>
        </w:rPr>
      </w:pPr>
      <w:r w:rsidRPr="001006C9">
        <w:rPr>
          <w:rFonts w:ascii="Arial" w:hAnsi="Arial" w:cs="Arial"/>
          <w:sz w:val="24"/>
          <w:szCs w:val="24"/>
        </w:rPr>
        <w:t>Formatierung: am PC verfasst, Schriftgröße 12, Blocksatz, 1,5-facher Zeilenabstand, mindestens 30 vollständige Zeilen, 3 cm Seitenrand links und rechts</w:t>
      </w:r>
    </w:p>
    <w:p w14:paraId="13C33632" w14:textId="77777777" w:rsidR="00232D79" w:rsidRPr="001006C9" w:rsidRDefault="00000000" w:rsidP="003C2CB4">
      <w:pPr>
        <w:pStyle w:val="Listenabsatz"/>
        <w:numPr>
          <w:ilvl w:val="0"/>
          <w:numId w:val="2"/>
        </w:numPr>
        <w:spacing w:line="360" w:lineRule="auto"/>
        <w:jc w:val="both"/>
        <w:rPr>
          <w:rFonts w:ascii="Arial" w:hAnsi="Arial" w:cs="Arial"/>
          <w:sz w:val="24"/>
          <w:szCs w:val="24"/>
        </w:rPr>
      </w:pPr>
      <w:r w:rsidRPr="001006C9">
        <w:rPr>
          <w:rFonts w:ascii="Arial" w:hAnsi="Arial" w:cs="Arial"/>
          <w:sz w:val="24"/>
          <w:szCs w:val="24"/>
        </w:rPr>
        <w:t xml:space="preserve">Unterschriftenleiste: am Ende jedes Berichts, zur Abzeichnung </w:t>
      </w:r>
      <w:proofErr w:type="gramStart"/>
      <w:r w:rsidRPr="001006C9">
        <w:rPr>
          <w:rFonts w:ascii="Arial" w:hAnsi="Arial" w:cs="Arial"/>
          <w:sz w:val="24"/>
          <w:szCs w:val="24"/>
        </w:rPr>
        <w:t>durch Praktikant</w:t>
      </w:r>
      <w:proofErr w:type="gramEnd"/>
      <w:r w:rsidRPr="001006C9">
        <w:rPr>
          <w:rFonts w:ascii="Arial" w:hAnsi="Arial" w:cs="Arial"/>
          <w:sz w:val="24"/>
          <w:szCs w:val="24"/>
        </w:rPr>
        <w:t>/in sowie Betreuer/in im Betrieb und in der Schule</w:t>
      </w:r>
    </w:p>
    <w:sectPr w:rsidR="00232D79" w:rsidRPr="001006C9" w:rsidSect="001006C9">
      <w:pgSz w:w="11906" w:h="16838"/>
      <w:pgMar w:top="1134" w:right="1418" w:bottom="1134"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685CE5"/>
    <w:multiLevelType w:val="hybridMultilevel"/>
    <w:tmpl w:val="296EBFCE"/>
    <w:lvl w:ilvl="0" w:tplc="DCA434C8">
      <w:start w:val="1"/>
      <w:numFmt w:val="bullet"/>
      <w:lvlText w:val="●"/>
      <w:lvlJc w:val="left"/>
      <w:pPr>
        <w:ind w:left="720" w:hanging="360"/>
      </w:pPr>
    </w:lvl>
    <w:lvl w:ilvl="1" w:tplc="6CD2104A">
      <w:start w:val="1"/>
      <w:numFmt w:val="bullet"/>
      <w:lvlText w:val="○"/>
      <w:lvlJc w:val="left"/>
      <w:pPr>
        <w:ind w:left="1440" w:hanging="360"/>
      </w:pPr>
    </w:lvl>
    <w:lvl w:ilvl="2" w:tplc="55783272">
      <w:start w:val="1"/>
      <w:numFmt w:val="bullet"/>
      <w:lvlText w:val="■"/>
      <w:lvlJc w:val="left"/>
      <w:pPr>
        <w:ind w:left="2160" w:hanging="360"/>
      </w:pPr>
    </w:lvl>
    <w:lvl w:ilvl="3" w:tplc="BE94C208">
      <w:start w:val="1"/>
      <w:numFmt w:val="bullet"/>
      <w:lvlText w:val="●"/>
      <w:lvlJc w:val="left"/>
      <w:pPr>
        <w:ind w:left="2880" w:hanging="360"/>
      </w:pPr>
    </w:lvl>
    <w:lvl w:ilvl="4" w:tplc="25DA8264">
      <w:start w:val="1"/>
      <w:numFmt w:val="bullet"/>
      <w:lvlText w:val="○"/>
      <w:lvlJc w:val="left"/>
      <w:pPr>
        <w:ind w:left="3600" w:hanging="360"/>
      </w:pPr>
    </w:lvl>
    <w:lvl w:ilvl="5" w:tplc="D8FA76EA">
      <w:start w:val="1"/>
      <w:numFmt w:val="bullet"/>
      <w:lvlText w:val="■"/>
      <w:lvlJc w:val="left"/>
      <w:pPr>
        <w:ind w:left="4320" w:hanging="360"/>
      </w:pPr>
    </w:lvl>
    <w:lvl w:ilvl="6" w:tplc="74D821EC">
      <w:start w:val="1"/>
      <w:numFmt w:val="bullet"/>
      <w:lvlText w:val="●"/>
      <w:lvlJc w:val="left"/>
      <w:pPr>
        <w:ind w:left="5040" w:hanging="360"/>
      </w:pPr>
    </w:lvl>
    <w:lvl w:ilvl="7" w:tplc="C9320016">
      <w:start w:val="1"/>
      <w:numFmt w:val="bullet"/>
      <w:lvlText w:val="●"/>
      <w:lvlJc w:val="left"/>
      <w:pPr>
        <w:ind w:left="5760" w:hanging="360"/>
      </w:pPr>
    </w:lvl>
    <w:lvl w:ilvl="8" w:tplc="A3CE9EEE">
      <w:start w:val="1"/>
      <w:numFmt w:val="bullet"/>
      <w:lvlText w:val="●"/>
      <w:lvlJc w:val="left"/>
      <w:pPr>
        <w:ind w:left="6480" w:hanging="360"/>
      </w:pPr>
    </w:lvl>
  </w:abstractNum>
  <w:abstractNum w:abstractNumId="1" w15:restartNumberingAfterBreak="0">
    <w:nsid w:val="7EAA245F"/>
    <w:multiLevelType w:val="hybridMultilevel"/>
    <w:tmpl w:val="01EC1D6E"/>
    <w:lvl w:ilvl="0" w:tplc="69A6981E">
      <w:start w:val="1"/>
      <w:numFmt w:val="bullet"/>
      <w:lvlText w:val="•"/>
      <w:lvlJc w:val="left"/>
      <w:pPr>
        <w:ind w:left="420" w:hanging="260"/>
      </w:pPr>
    </w:lvl>
    <w:lvl w:ilvl="1" w:tplc="49FCBDB8">
      <w:numFmt w:val="decimal"/>
      <w:lvlText w:val=""/>
      <w:lvlJc w:val="left"/>
    </w:lvl>
    <w:lvl w:ilvl="2" w:tplc="BB9E3BA0">
      <w:numFmt w:val="decimal"/>
      <w:lvlText w:val=""/>
      <w:lvlJc w:val="left"/>
    </w:lvl>
    <w:lvl w:ilvl="3" w:tplc="CE2E725A">
      <w:numFmt w:val="decimal"/>
      <w:lvlText w:val=""/>
      <w:lvlJc w:val="left"/>
    </w:lvl>
    <w:lvl w:ilvl="4" w:tplc="53CC1746">
      <w:numFmt w:val="decimal"/>
      <w:lvlText w:val=""/>
      <w:lvlJc w:val="left"/>
    </w:lvl>
    <w:lvl w:ilvl="5" w:tplc="44946DA2">
      <w:numFmt w:val="decimal"/>
      <w:lvlText w:val=""/>
      <w:lvlJc w:val="left"/>
    </w:lvl>
    <w:lvl w:ilvl="6" w:tplc="62806182">
      <w:numFmt w:val="decimal"/>
      <w:lvlText w:val=""/>
      <w:lvlJc w:val="left"/>
    </w:lvl>
    <w:lvl w:ilvl="7" w:tplc="1B4465D8">
      <w:numFmt w:val="decimal"/>
      <w:lvlText w:val=""/>
      <w:lvlJc w:val="left"/>
    </w:lvl>
    <w:lvl w:ilvl="8" w:tplc="8752CD22">
      <w:numFmt w:val="decimal"/>
      <w:lvlText w:val=""/>
      <w:lvlJc w:val="left"/>
    </w:lvl>
  </w:abstractNum>
  <w:num w:numId="1" w16cid:durableId="896865494">
    <w:abstractNumId w:val="0"/>
    <w:lvlOverride w:ilvl="0">
      <w:startOverride w:val="1"/>
    </w:lvlOverride>
  </w:num>
  <w:num w:numId="2" w16cid:durableId="1290742339">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95"/>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D79"/>
    <w:rsid w:val="0006235F"/>
    <w:rsid w:val="001006C9"/>
    <w:rsid w:val="00232D79"/>
    <w:rsid w:val="003C2CB4"/>
    <w:rsid w:val="009065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AAE502"/>
  <w15:docId w15:val="{394656A1-95D0-A349-BFB6-FB7B5560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556</Words>
  <Characters>3508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Pascal Wilhelm</cp:lastModifiedBy>
  <cp:revision>3</cp:revision>
  <dcterms:created xsi:type="dcterms:W3CDTF">2026-08-06T13:53:00Z</dcterms:created>
  <dcterms:modified xsi:type="dcterms:W3CDTF">2026-08-07T07:35:00Z</dcterms:modified>
</cp:coreProperties>
</file>